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CB78DD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CB78DD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CB78DD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CB78DD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CB78DD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CB78DD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CB78DD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CB78DD" w:rsidRDefault="00CB78DD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CB78DD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CB78DD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CB78DD" w:rsidRDefault="005F58C3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CB78DD" w:rsidRDefault="00CB78DD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CB78DD" w:rsidRPr="00CB78DD" w:rsidRDefault="00CB78DD" w:rsidP="00CB78DD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bookmarkStart w:id="0" w:name="_GoBack"/>
                  <w:proofErr w:type="spellStart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  <w:bookmarkEnd w:id="0"/>
                <w:p w:rsidR="00CB78DD" w:rsidRPr="00CB78DD" w:rsidRDefault="00CB78DD" w:rsidP="00CB78DD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722955" w:rsidRPr="008F5C97" w:rsidRDefault="00722955" w:rsidP="00320D39">
                  <w:pPr>
                    <w:rPr>
                      <w:rFonts w:ascii="Sylfaen" w:hAnsi="Sylfaen"/>
                      <w:lang w:val="hy-AM"/>
                    </w:rPr>
                  </w:pPr>
                </w:p>
              </w:txbxContent>
            </v:textbox>
          </v:shape>
        </w:pict>
      </w: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CB78DD" w:rsidRDefault="008F5C97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Շաքի</w:t>
                  </w:r>
                </w:p>
              </w:txbxContent>
            </v:textbox>
          </v:shape>
        </w:pict>
      </w: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CB78DD" w:rsidRDefault="005F58C3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</w:txbxContent>
            </v:textbox>
          </v:shape>
        </w:pict>
      </w:r>
      <w:r w:rsidR="00B34652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CB78DD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CB78DD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CB78DD" w:rsidRDefault="00CB78DD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CB78DD" w:rsidRDefault="0098023E" w:rsidP="005F58C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B78DD">
                    <w:rPr>
                      <w:rFonts w:ascii="Sylfaen" w:hAnsi="Sylfaen"/>
                      <w:sz w:val="24"/>
                      <w:szCs w:val="24"/>
                    </w:rPr>
                    <w:t>098-09-01-73</w:t>
                  </w:r>
                </w:p>
              </w:txbxContent>
            </v:textbox>
          </v:shape>
        </w:pict>
      </w:r>
    </w:p>
    <w:p w:rsidR="00404AED" w:rsidRPr="00CB78DD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CB78DD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CB78DD" w:rsidRDefault="00CB78DD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9B74BC" w:rsidRDefault="00722955" w:rsidP="009B286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CB78DD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CB78DD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CB78DD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CB78DD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CB78DD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CB78DD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CB78DD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CB78DD" w:rsidTr="00722955">
        <w:trPr>
          <w:trHeight w:val="1075"/>
        </w:trPr>
        <w:tc>
          <w:tcPr>
            <w:tcW w:w="10915" w:type="dxa"/>
          </w:tcPr>
          <w:p w:rsidR="00037955" w:rsidRPr="00CB78DD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CB78DD" w:rsidRDefault="00ED3C22" w:rsidP="00E01ED1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CB78DD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CB78DD">
              <w:rPr>
                <w:rFonts w:ascii="Sylfaen" w:hAnsi="Sylfaen"/>
                <w:sz w:val="24"/>
                <w:szCs w:val="24"/>
              </w:rPr>
              <w:t xml:space="preserve">      </w:t>
            </w:r>
            <w:proofErr w:type="spellStart"/>
            <w:r w:rsidR="00E01ED1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Լուսավոր</w:t>
            </w:r>
            <w:proofErr w:type="spellEnd"/>
            <w:r w:rsidR="00E01ED1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1ED1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</w:p>
        </w:tc>
      </w:tr>
    </w:tbl>
    <w:p w:rsidR="00292622" w:rsidRPr="00CB78DD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CB78DD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CB78DD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CB78DD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CB78DD" w:rsidTr="00205BF5">
        <w:trPr>
          <w:trHeight w:val="1119"/>
        </w:trPr>
        <w:tc>
          <w:tcPr>
            <w:tcW w:w="10915" w:type="dxa"/>
          </w:tcPr>
          <w:p w:rsidR="00835204" w:rsidRPr="00CB78DD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CB78DD" w:rsidRDefault="00AD765B" w:rsidP="00B76D55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8F5C97" w:rsidRPr="00CB78DD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E920DE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B76D55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15-րդ փողոց</w:t>
            </w:r>
            <w:r w:rsidR="005F58C3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 լուսավորության ցանց</w:t>
            </w:r>
          </w:p>
        </w:tc>
      </w:tr>
    </w:tbl>
    <w:p w:rsidR="00DC51B6" w:rsidRPr="00CB78DD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422B77" w:rsidRPr="00CB78DD" w:rsidRDefault="0084323A" w:rsidP="0084323A">
      <w:pPr>
        <w:pStyle w:val="BodyText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CB78DD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CB78DD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B78D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22B77" w:rsidRPr="00CB78DD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84323A" w:rsidRPr="00CB78DD" w:rsidTr="00CB78DD">
        <w:tc>
          <w:tcPr>
            <w:tcW w:w="11043" w:type="dxa"/>
          </w:tcPr>
          <w:p w:rsidR="00CB78DD" w:rsidRDefault="00CB78DD" w:rsidP="00CB78DD">
            <w:pPr>
              <w:tabs>
                <w:tab w:val="left" w:pos="1052"/>
                <w:tab w:val="left" w:pos="10935"/>
              </w:tabs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  <w:p w:rsidR="0084323A" w:rsidRPr="00CB78DD" w:rsidRDefault="0084323A" w:rsidP="00CB78DD">
            <w:pPr>
              <w:tabs>
                <w:tab w:val="left" w:pos="1052"/>
                <w:tab w:val="left" w:pos="10935"/>
              </w:tabs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Շաքի բնակավայրը գտնվում է ՀՀ Սյունիքի մարզում, Սիսիանի բազմաբնակավայր համայնքում: Բնակավայրը գտնվում է Սիսիան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քաղաքից</w:t>
            </w:r>
            <w:r w:rsidRPr="00CB78DD">
              <w:rPr>
                <w:sz w:val="24"/>
                <w:szCs w:val="24"/>
                <w:lang w:val="hy-AM"/>
              </w:rPr>
              <w:t xml:space="preserve"> 6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դեպի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հյուսիս</w:t>
            </w:r>
            <w:r w:rsidRPr="00CB78DD">
              <w:rPr>
                <w:sz w:val="24"/>
                <w:szCs w:val="24"/>
                <w:lang w:val="hy-AM"/>
              </w:rPr>
              <w:t>-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արևմուտք</w:t>
            </w:r>
            <w:r w:rsidRPr="00CB78DD">
              <w:rPr>
                <w:sz w:val="24"/>
                <w:szCs w:val="24"/>
                <w:lang w:val="hy-AM"/>
              </w:rPr>
              <w:t xml:space="preserve">,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CB78DD">
              <w:rPr>
                <w:sz w:val="24"/>
                <w:szCs w:val="24"/>
                <w:lang w:val="hy-AM"/>
              </w:rPr>
              <w:t xml:space="preserve">2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մայրուղու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հարևանությամբ</w:t>
            </w:r>
            <w:r w:rsidRPr="00CB78DD">
              <w:rPr>
                <w:sz w:val="24"/>
                <w:szCs w:val="24"/>
                <w:lang w:val="hy-AM"/>
              </w:rPr>
              <w:t xml:space="preserve">,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մարզկենտրոնից՝</w:t>
            </w:r>
            <w:r w:rsidRPr="00CB78DD">
              <w:rPr>
                <w:sz w:val="24"/>
                <w:szCs w:val="24"/>
                <w:lang w:val="hy-AM"/>
              </w:rPr>
              <w:t xml:space="preserve"> 98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հեռավորության</w:t>
            </w:r>
            <w:r w:rsidRPr="00CB78DD">
              <w:rPr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CB78DD">
              <w:rPr>
                <w:sz w:val="24"/>
                <w:szCs w:val="24"/>
                <w:lang w:val="hy-AM"/>
              </w:rPr>
              <w:t xml:space="preserve">: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Բարձրությունը ծովի մակարդակից </w:t>
            </w:r>
            <w:r w:rsidRPr="00CB78DD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1720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մ է: Շաքի գետի վրա են գտնվում Շաքիի ջրվեժը, որը զբոսաշրջային մեծ հետաքրքրություն է ներկայացնում և ՀԷԿ-ը։ Հարուստ է բազալտի հանքերով: Բնակավայրի հողային ֆոնդը կազմում է 7400 հա, այդ թվում` գյուղատնտեսական նշանակության հողեր` 7165 հա: Բնակչության թիվը կազմում է 1325, որոնք հիմնականում զբաղվում են դաշտավարությամբ և անասնապահությամբ:Շաքի բնակավայրում գործում է հիմնական դպրոց, մանկապարտեզ, բուժկետ:</w:t>
            </w:r>
          </w:p>
          <w:p w:rsidR="0084323A" w:rsidRPr="00CB78DD" w:rsidRDefault="0084323A" w:rsidP="0084323A">
            <w:pPr>
              <w:tabs>
                <w:tab w:val="left" w:pos="1052"/>
              </w:tabs>
              <w:spacing w:line="276" w:lineRule="auto"/>
              <w:ind w:left="284" w:right="258" w:firstLine="283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84323A" w:rsidRPr="00CB78DD" w:rsidRDefault="0084323A" w:rsidP="00CB78DD">
            <w:pPr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CB78DD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84323A" w:rsidRPr="00CB78DD" w:rsidRDefault="0084323A" w:rsidP="0084323A">
            <w:pPr>
              <w:ind w:firstLine="54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84323A" w:rsidRPr="00CB78DD" w:rsidRDefault="0084323A" w:rsidP="00CB78DD">
            <w:pPr>
              <w:pStyle w:val="NormalWeb"/>
              <w:spacing w:before="0" w:beforeAutospacing="0" w:after="150" w:afterAutospacing="0"/>
              <w:ind w:left="20" w:right="258"/>
              <w:jc w:val="center"/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</w:pPr>
            <w:r w:rsidRPr="00CB78DD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 xml:space="preserve">Շաքի բնակավայրի 15-րդ փողոցի </w:t>
            </w:r>
            <w:r w:rsidRPr="00CB78DD">
              <w:rPr>
                <w:rFonts w:ascii="Sylfaen" w:hAnsi="Sylfaen" w:cs="Sylfaen"/>
                <w:b/>
                <w:lang w:val="hy-AM"/>
              </w:rPr>
              <w:t xml:space="preserve">բնակիչների տեղաշարժը երեկոյան ժամերին անվտանգ չէ </w:t>
            </w:r>
            <w:r w:rsidRPr="00CB78DD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տեղադրված լուսատուների անբավարար քանակի պատճառով:</w:t>
            </w:r>
          </w:p>
          <w:p w:rsidR="0084323A" w:rsidRPr="00CB78DD" w:rsidRDefault="0084323A" w:rsidP="0084323A">
            <w:pPr>
              <w:tabs>
                <w:tab w:val="left" w:pos="1052"/>
              </w:tabs>
              <w:spacing w:line="276" w:lineRule="auto"/>
              <w:ind w:left="284" w:right="258" w:firstLine="25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84323A" w:rsidRPr="00CB78DD" w:rsidRDefault="0084323A" w:rsidP="00CB78DD">
            <w:pPr>
              <w:pStyle w:val="BodyText"/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Բնակավայրում փողոցների գիշերային լուսավորության համակարգը գործում է 2001-2002թթ.-ից: Սկզբնական ժամանակահատվածում լուսավորության համակարգը կառուցվել է Շաքիի կենտրոնական հատվածում, հետո աստիճանաբար ցանցը ընդլայնվել է և այժմ բնակավայրը հիմնականում ապահովված է արտաքին լուսավորությամբ: Ներկայումս  գործում է մոտ 120 լուսավորման կետ, իսկ բնակավայրի ընդհանուր մալուխային ցանցի երկարությունը կազմում է մոտ 5-6կմ: 2012-2013թթ. Վորլդ Վիժն միջազգային բարեգործական կազմակերպության ֆինանսավորմամբ բնակավայրի լուսավորման համակարգը բարելավվել  է, որի արդյունքում տեղադրվել են 24 էներգաարդյունավետ, քիչ ծախսատար ու դիմացկուն լամպեր:</w:t>
            </w:r>
          </w:p>
          <w:p w:rsidR="0084323A" w:rsidRPr="00CB78DD" w:rsidRDefault="0084323A" w:rsidP="00CB78DD">
            <w:pPr>
              <w:pStyle w:val="BodyText"/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Շաքի բնակավայրի վերևի թաղամասը՝ 15-րդ փողոցը, նույնպես ապահովված է արտաքին լուսավորության համակարգով, բացառությամբ փողոցի ծայրամասի, որտեղ հենասյուների չբավականացնելու պատճառով ցանցի այդ հատվածի կառուցումն ավարտին չի հասցվել: Դրա հետևանքով այդ տարածքը լիարժեք չի լուսավորվում, որն էլ անվտանգ չէ ուշ ժամերին բնակիչների տեղաշարժման համար:</w:t>
            </w:r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բնակավայրի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15-րդ փողոցը</w:t>
            </w:r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տեղադրել անհրաժեշտ քանակի լուսատուներ և ընդլայնել արտաքին լուսավորության համակարգը:</w:t>
            </w:r>
          </w:p>
          <w:p w:rsidR="0084323A" w:rsidRDefault="0084323A" w:rsidP="00CB78DD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09.11.2019թ. «Մասնակցային բյուջետավորում» ծրագրի շրջանակներում Շաքի բնակավայրում կազմակերպված հանրային քննարկաման ժամանակ բնակավայրի խնդիրների առաջնահերթությունների որոշման արդյունքում լուսավորության ցանցի ընդլայնման անհրաժեշտությունը առաջնահերթ խնդիրների շարքում համարվել է երկրորդը։</w:t>
            </w:r>
          </w:p>
          <w:p w:rsidR="00CB78DD" w:rsidRPr="00CB78DD" w:rsidRDefault="00CB78DD" w:rsidP="00CB78DD">
            <w:pPr>
              <w:ind w:left="20" w:firstLine="425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22B77" w:rsidRPr="00CB78DD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CB78DD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CB78DD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CB78DD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CB78DD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CB78DD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CB78DD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CB78DD" w:rsidTr="00835204">
        <w:trPr>
          <w:trHeight w:val="3380"/>
        </w:trPr>
        <w:tc>
          <w:tcPr>
            <w:tcW w:w="10877" w:type="dxa"/>
          </w:tcPr>
          <w:p w:rsidR="00725AE1" w:rsidRPr="00CB78DD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  <w:p w:rsidR="00725AE1" w:rsidRPr="00CB78DD" w:rsidRDefault="00A358E9" w:rsidP="00CB78DD">
            <w:pPr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CB78DD">
              <w:rPr>
                <w:rFonts w:ascii="Sylfaen" w:hAnsi="Sylfaen"/>
                <w:color w:val="000009"/>
                <w:sz w:val="24"/>
                <w:szCs w:val="24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  <w:r w:rsidR="00725AE1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               </w:t>
            </w:r>
            <w:r w:rsidR="000A2180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  <w:r w:rsidR="00725AE1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</w:t>
            </w:r>
          </w:p>
          <w:p w:rsidR="00F72ABF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25AE1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շրջակա</w:t>
            </w:r>
            <w:r w:rsidR="00725AE1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725AE1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անություն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bookmarkStart w:id="1" w:name="Check1"/>
          <w:p w:rsidR="00F72ABF" w:rsidRPr="00CB78DD" w:rsidRDefault="004021D1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A358E9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="00A358E9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կոմունալ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մշակույթ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</w:p>
          <w:p w:rsidR="00FE07BF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E07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կրթություն</w:t>
            </w:r>
            <w:r w:rsidR="00FE07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E07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="00FE07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E07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="00FE07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F72ABF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26454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…)</w:t>
            </w:r>
            <w:r w:rsidR="00264540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</w:t>
            </w:r>
            <w:r w:rsidR="000A2180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</w:p>
          <w:p w:rsidR="00F72ABF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CB78DD" w:rsidRDefault="00A358E9" w:rsidP="00CB78DD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F72ABF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272F95" w:rsidRDefault="00272F95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CB78DD" w:rsidRPr="00CB78DD" w:rsidRDefault="00CB78DD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CB78DD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CB78DD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CB78DD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CB78DD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CB78DD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CB78DD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CB78DD" w:rsidTr="009E2D54">
        <w:trPr>
          <w:trHeight w:val="857"/>
        </w:trPr>
        <w:tc>
          <w:tcPr>
            <w:tcW w:w="10967" w:type="dxa"/>
          </w:tcPr>
          <w:p w:rsidR="00824F6E" w:rsidRPr="00CB78DD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0156D8" w:rsidRPr="00CB78DD" w:rsidRDefault="00E01ED1" w:rsidP="000156D8">
            <w:pPr>
              <w:widowControl/>
              <w:autoSpaceDE/>
              <w:autoSpaceDN/>
              <w:ind w:firstLine="606"/>
              <w:jc w:val="both"/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ru-RU" w:bidi="ar-SA"/>
              </w:rPr>
            </w:pP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Ապահովել</w:t>
            </w:r>
            <w:proofErr w:type="spellEnd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երեկոյան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ժամերին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Շաքի</w:t>
            </w:r>
            <w:proofErr w:type="spellEnd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>15-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րդ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փողոցի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բնակիչների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անվտանգ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տեղաշարժը</w:t>
            </w:r>
            <w:proofErr w:type="spellEnd"/>
            <w:r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՝</w:t>
            </w:r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արտաքին</w:t>
            </w:r>
            <w:proofErr w:type="spellEnd"/>
            <w:r w:rsidR="000156D8" w:rsidRPr="00CB78DD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bidi="ar-SA"/>
              </w:rPr>
              <w:t>լուսավորության</w:t>
            </w:r>
            <w:proofErr w:type="spellEnd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bidi="ar-SA"/>
              </w:rPr>
              <w:t>ցանցի</w:t>
            </w:r>
            <w:proofErr w:type="spellEnd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bidi="ar-SA"/>
              </w:rPr>
              <w:t>ընդլայնման</w:t>
            </w:r>
            <w:proofErr w:type="spellEnd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bidi="ar-SA"/>
              </w:rPr>
              <w:t>միջոցով</w:t>
            </w:r>
            <w:proofErr w:type="spellEnd"/>
            <w:r w:rsidR="000156D8" w:rsidRPr="00CB78DD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ru-RU" w:bidi="ar-SA"/>
              </w:rPr>
              <w:t>:</w:t>
            </w:r>
          </w:p>
          <w:p w:rsidR="00825BE9" w:rsidRPr="00CB78DD" w:rsidRDefault="00825BE9" w:rsidP="000156D8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CB78DD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CB78DD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CB78DD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CB78DD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CB78DD" w:rsidTr="00434206">
        <w:trPr>
          <w:trHeight w:val="1187"/>
        </w:trPr>
        <w:tc>
          <w:tcPr>
            <w:tcW w:w="10967" w:type="dxa"/>
          </w:tcPr>
          <w:p w:rsidR="009E2D54" w:rsidRPr="00CB78DD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CB78DD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44000D" w:rsidRPr="00CB78DD" w:rsidRDefault="00467063" w:rsidP="00E01ED1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Ընդլայնել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բնակավայրում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լուսավորության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ցանցը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E01ED1" w:rsidRDefault="00E01ED1" w:rsidP="00E01ED1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Տեղադրել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նոր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էներգախնայող</w:t>
            </w:r>
            <w:proofErr w:type="spellEnd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լուստուներ</w:t>
            </w:r>
            <w:proofErr w:type="spellEnd"/>
            <w:r w:rsidR="00CB78DD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CB78DD" w:rsidRPr="00CB78DD" w:rsidRDefault="00CB78DD" w:rsidP="00CB78DD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FA0587" w:rsidRPr="00CB78DD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CB78DD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CB78DD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CB78DD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CB78DD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CB78DD" w:rsidTr="004F5EA1">
        <w:trPr>
          <w:trHeight w:val="132"/>
        </w:trPr>
        <w:tc>
          <w:tcPr>
            <w:tcW w:w="10967" w:type="dxa"/>
          </w:tcPr>
          <w:p w:rsidR="004F5EA1" w:rsidRPr="00CB78DD" w:rsidRDefault="00282FC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CB78D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B71876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E01ED1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E01ED1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Ապահովվել է երեկոյան ժամերին 15-րդ փողոցի բնակիչների </w:t>
            </w:r>
            <w:r w:rsidR="004F5EA1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անվտանգ </w:t>
            </w:r>
            <w:r w:rsidR="00E01ED1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տեղաշարժը</w:t>
            </w:r>
            <w:r w:rsidR="004F5EA1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:</w:t>
            </w:r>
            <w:r w:rsidR="00B71876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D231FC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F5EA1" w:rsidRPr="00CB78DD" w:rsidRDefault="004F5EA1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44000D" w:rsidRPr="00CB78DD" w:rsidRDefault="004F5EA1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-</w:t>
            </w:r>
            <w:r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44000D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Շաքի բնակավայրի վերևի թաղամասը՝ 15-րդ փողոցը, ամբողջությամբ ապահովված է </w:t>
            </w:r>
            <w:r w:rsidR="0044000D" w:rsidRPr="00CB78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էներգախնայող և արդյունավետ կառավարվող </w:t>
            </w:r>
            <w:r w:rsidR="0044000D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արտաքին լուսավորությամբ: Տեղադրվել են 2 նոր </w:t>
            </w:r>
            <w:r w:rsidR="00E01ED1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հենա</w:t>
            </w:r>
            <w:r w:rsidR="0044000D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սյուներ, անց է կացվել 300գծմ մալուխային ցանց</w:t>
            </w:r>
            <w:r w:rsidR="00BA4A8D"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BA4A8D" w:rsidRPr="00CB78DD" w:rsidRDefault="00BA4A8D" w:rsidP="00AB6895">
            <w:pPr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4F5EA1" w:rsidRPr="00CB78DD" w:rsidRDefault="00282FCF" w:rsidP="0053479C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2</w:t>
            </w:r>
            <w:r w:rsidR="00BA4A8D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="0053479C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4F5EA1"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Բնակավայրը դարձել է ավելի լուսավոր և գրավիչ զբոսաշրջության համար:</w:t>
            </w:r>
          </w:p>
          <w:p w:rsidR="004F5EA1" w:rsidRPr="00CB78DD" w:rsidRDefault="004F5EA1" w:rsidP="0053479C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2023C7" w:rsidRDefault="004F5EA1" w:rsidP="004F5EA1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  <w:r w:rsidRPr="00CB78DD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-</w:t>
            </w:r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 Վերանորոգվել են գործող լուսավորության համակարգի բոլոր վնասված մալուխները, վնասված լուսատուները փոխարի</w:t>
            </w:r>
            <w:r w:rsidR="00C81C42"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CB78DD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վել են նոր էներգախնայող լամպերով:</w:t>
            </w:r>
          </w:p>
          <w:p w:rsidR="00CB78DD" w:rsidRPr="00CB78DD" w:rsidRDefault="00CB78DD" w:rsidP="004F5EA1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CB78DD" w:rsidRPr="00CB78DD" w:rsidRDefault="00CB78DD" w:rsidP="00CB78DD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CB78DD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CB78DD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2883"/>
        <w:gridCol w:w="2809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57"/>
        <w:gridCol w:w="457"/>
        <w:gridCol w:w="457"/>
      </w:tblGrid>
      <w:tr w:rsidR="00B67B62" w:rsidRPr="00CB78DD" w:rsidTr="00CB78DD">
        <w:trPr>
          <w:trHeight w:val="37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CB78DD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CB78DD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CB78DD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CB78DD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CB78D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B4464A" w:rsidRPr="00CB78DD" w:rsidTr="00CB78DD">
        <w:trPr>
          <w:trHeight w:val="530"/>
        </w:trPr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CB78DD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CB78D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4464A" w:rsidRPr="00CB78DD" w:rsidTr="00CB78DD">
        <w:trPr>
          <w:trHeight w:val="44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BA4A8D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Էլեկտրասյուների</w:t>
            </w:r>
            <w:proofErr w:type="spellEnd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B4464A" w:rsidRPr="00CB78DD" w:rsidTr="00CB78DD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B4464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53ADA"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BA4A8D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Մալուխների</w:t>
            </w:r>
            <w:proofErr w:type="spellEnd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անցկացում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CB78DD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CB78DD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B4464A" w:rsidRPr="00CB78DD" w:rsidTr="00CB78DD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CB78DD" w:rsidRDefault="00B4464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33503"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CB78DD" w:rsidRDefault="00BA4A8D" w:rsidP="00BA4A8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Լուսատուների</w:t>
            </w:r>
            <w:proofErr w:type="spellEnd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փոխարինում</w:t>
            </w:r>
            <w:proofErr w:type="spellEnd"/>
            <w:r w:rsidR="00B4464A" w:rsidRPr="00CB78DD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CB78DD" w:rsidRDefault="00A33503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B78DD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CB78DD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CB78DD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84323A" w:rsidRPr="00CB78DD" w:rsidRDefault="0084323A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663585" w:rsidRPr="00CB78DD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CB78DD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CB78DD" w:rsidTr="00BB7C36">
        <w:trPr>
          <w:trHeight w:val="896"/>
        </w:trPr>
        <w:tc>
          <w:tcPr>
            <w:tcW w:w="10954" w:type="dxa"/>
          </w:tcPr>
          <w:bookmarkStart w:id="2" w:name="Check2"/>
          <w:p w:rsidR="00663585" w:rsidRPr="00CB78DD" w:rsidRDefault="004021D1" w:rsidP="00AF671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2"/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773C74" w:rsidRPr="00CB78D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3C74" w:rsidRPr="00CB78D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63585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663585" w:rsidRPr="00CB78D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773C74" w:rsidRPr="00CB78DD" w:rsidRDefault="004021D1" w:rsidP="00AF671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773C74" w:rsidRPr="00CB78D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3C74" w:rsidRPr="00CB78D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773C74" w:rsidRPr="00CB78DD" w:rsidRDefault="004021D1" w:rsidP="00AF671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3C74" w:rsidRPr="00CB78D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887377" w:rsidRPr="00CB78DD" w:rsidRDefault="004021D1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երիտասարդներ</w:t>
            </w:r>
            <w:r w:rsidR="00663585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DE358C" w:rsidRPr="00CB78DD" w:rsidRDefault="004021D1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C73E4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կանայք</w:t>
            </w:r>
            <w:r w:rsidR="00663585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663585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FC73E4" w:rsidRPr="00CB78DD" w:rsidRDefault="004021D1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միջին</w:t>
            </w:r>
            <w:r w:rsidR="00663585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663585" w:rsidRPr="00CB78DD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DE358C" w:rsidRPr="00CB78DD" w:rsidRDefault="004021D1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C73E4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ծերեր</w:t>
            </w:r>
            <w:r w:rsidR="00663585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DE358C" w:rsidRPr="00CB78DD" w:rsidRDefault="004021D1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87220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CB78DD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AF6715"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DE358C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DE358C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E358C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663585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A14A9B" w:rsidRPr="00CB78DD" w:rsidRDefault="00AF6715" w:rsidP="00AF671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663585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663585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="00663585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նշե</w:t>
            </w:r>
            <w:r w:rsidR="00292622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="00663585"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53479C" w:rsidRPr="00CB78DD" w:rsidRDefault="00674541" w:rsidP="0053479C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4228" w:rsidRPr="00CB78DD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4228" w:rsidRPr="00CB78DD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53479C" w:rsidRPr="00CB78DD">
              <w:rPr>
                <w:rFonts w:ascii="Sylfaen" w:hAnsi="Sylfaen" w:cs="Sylfaen"/>
                <w:sz w:val="24"/>
                <w:szCs w:val="24"/>
                <w:lang w:val="hy-AM"/>
              </w:rPr>
              <w:t>, անուղղակի շահառուներ են հյուրերը, զբոսաշրջիկները:</w:t>
            </w:r>
          </w:p>
          <w:p w:rsidR="00CA0572" w:rsidRPr="00CB78DD" w:rsidRDefault="00CA0572" w:rsidP="0053479C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663585" w:rsidRPr="00CB78DD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CB78DD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CB78DD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CB78DD" w:rsidTr="00973B19">
        <w:trPr>
          <w:trHeight w:val="1082"/>
        </w:trPr>
        <w:tc>
          <w:tcPr>
            <w:tcW w:w="10915" w:type="dxa"/>
          </w:tcPr>
          <w:p w:rsidR="00CF4228" w:rsidRPr="00CB78DD" w:rsidRDefault="00CF4228" w:rsidP="00952F4A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E7370F" w:rsidRPr="00CB78DD" w:rsidRDefault="00973B19" w:rsidP="00E7370F">
            <w:pPr>
              <w:ind w:firstLine="606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CB78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51E3" w:rsidRPr="00CB78DD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C74276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r w:rsidR="002C25A6" w:rsidRPr="00CB78DD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2C25A6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7370F" w:rsidRPr="00CB78DD">
              <w:rPr>
                <w:rFonts w:ascii="Sylfaen" w:hAnsi="Sylfaen" w:cs="Sylfaen"/>
                <w:sz w:val="24"/>
                <w:szCs w:val="24"/>
              </w:rPr>
              <w:t>արտաքին</w:t>
            </w:r>
            <w:proofErr w:type="spellEnd"/>
            <w:r w:rsidR="00E7370F"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7370F" w:rsidRPr="00CB78DD">
              <w:rPr>
                <w:rFonts w:ascii="Sylfaen" w:hAnsi="Sylfaen" w:cs="Sylfaen"/>
                <w:sz w:val="24"/>
                <w:szCs w:val="24"/>
              </w:rPr>
              <w:t>լուսավորության</w:t>
            </w:r>
            <w:proofErr w:type="spellEnd"/>
            <w:r w:rsidR="00E7370F"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7370F" w:rsidRPr="00CB78DD">
              <w:rPr>
                <w:rFonts w:ascii="Sylfaen" w:hAnsi="Sylfaen" w:cs="Sylfaen"/>
                <w:sz w:val="24"/>
                <w:szCs w:val="24"/>
              </w:rPr>
              <w:t>ցանցը</w:t>
            </w:r>
            <w:proofErr w:type="spellEnd"/>
            <w:r w:rsidR="00E7370F"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7370F" w:rsidRPr="00CB78DD">
              <w:rPr>
                <w:rFonts w:ascii="Sylfaen" w:hAnsi="Sylfaen" w:cs="Sylfaen"/>
                <w:sz w:val="24"/>
                <w:szCs w:val="24"/>
              </w:rPr>
              <w:t>կընդլայնվի</w:t>
            </w:r>
            <w:proofErr w:type="spellEnd"/>
            <w:r w:rsidR="00E7370F" w:rsidRPr="00CB78DD">
              <w:rPr>
                <w:rFonts w:ascii="Sylfaen" w:hAnsi="Sylfaen" w:cs="Sylfaen"/>
                <w:sz w:val="24"/>
                <w:szCs w:val="24"/>
              </w:rPr>
              <w:t>:</w:t>
            </w:r>
            <w:r w:rsidR="00E7370F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Լուսավորության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համակարգի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հետագա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պահպանման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շահագործման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հետագա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ծախսերը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կիրականացվեն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համայնքի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բյուջեի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5EA1" w:rsidRPr="00CB78DD">
              <w:rPr>
                <w:rFonts w:ascii="Sylfaen" w:hAnsi="Sylfaen"/>
                <w:sz w:val="24"/>
                <w:szCs w:val="24"/>
              </w:rPr>
              <w:t>միջոցներով</w:t>
            </w:r>
            <w:proofErr w:type="spellEnd"/>
            <w:r w:rsidR="004F5EA1" w:rsidRPr="00CB78DD">
              <w:rPr>
                <w:rFonts w:ascii="Sylfaen" w:hAnsi="Sylfaen"/>
                <w:sz w:val="24"/>
                <w:szCs w:val="24"/>
              </w:rPr>
              <w:t>:</w:t>
            </w:r>
          </w:p>
          <w:p w:rsidR="005D645B" w:rsidRPr="00CB78DD" w:rsidRDefault="005D645B" w:rsidP="00952F4A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782C48" w:rsidRPr="00CB78DD" w:rsidRDefault="00782C48" w:rsidP="00782C48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CB78DD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CB78DD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CB78DD" w:rsidTr="0098539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CB78DD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CB78DD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CB78DD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CB78DD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CB78DD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CB78DD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CB78DD" w:rsidTr="0098539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CB78DD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CB78DD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78DD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CB78DD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CB78DD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CB78DD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CB78DD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CB78DD" w:rsidTr="0098539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CB78DD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CB78DD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CB78DD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CB78DD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CB78DD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CB78DD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CB78DD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CB78DD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CB78DD" w:rsidTr="0098539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CB78DD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CB78DD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CB78D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CB78D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CB78DD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CB78D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CB78DD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B78DD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CB78DD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CB78DD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CB78DD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i/>
                <w:color w:val="000000"/>
                <w:sz w:val="24"/>
                <w:szCs w:val="24"/>
              </w:rPr>
              <w:lastRenderedPageBreak/>
              <w:t>4.</w:t>
            </w:r>
            <w:r w:rsidR="004D4773" w:rsidRPr="00CB78DD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CB78DD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CB78DD" w:rsidTr="0098539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CB78DD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CB78DD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CB78DD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CB78DD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CB78DD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CB78DD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CB78DD" w:rsidTr="0098539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CB78DD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CB78DD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CB78D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7589" w:rsidRPr="00CB78DD" w:rsidRDefault="00B05437" w:rsidP="000275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5979DB" w:rsidRPr="00CB78DD" w:rsidRDefault="00B34652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CB78DD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CB78DD" w:rsidTr="00DE2FF7">
        <w:trPr>
          <w:trHeight w:val="818"/>
        </w:trPr>
        <w:tc>
          <w:tcPr>
            <w:tcW w:w="11096" w:type="dxa"/>
          </w:tcPr>
          <w:p w:rsidR="005979DB" w:rsidRPr="00CB78DD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CB78DD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CB78DD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CB78DD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CB78DD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CB78DD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CB78DD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CB78DD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CB78DD" w:rsidTr="005E7D53">
        <w:trPr>
          <w:trHeight w:val="418"/>
        </w:trPr>
        <w:tc>
          <w:tcPr>
            <w:tcW w:w="567" w:type="dxa"/>
          </w:tcPr>
          <w:p w:rsidR="00FE361D" w:rsidRPr="00CB78DD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CB78DD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CB78DD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CB78DD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CB78DD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CB78DD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B78D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3F0A78" w:rsidRPr="00CB78DD" w:rsidTr="002070BA">
        <w:trPr>
          <w:trHeight w:val="561"/>
        </w:trPr>
        <w:tc>
          <w:tcPr>
            <w:tcW w:w="567" w:type="dxa"/>
            <w:vAlign w:val="center"/>
          </w:tcPr>
          <w:p w:rsidR="003F0A78" w:rsidRPr="00CB78DD" w:rsidRDefault="003F0A78" w:rsidP="00675EB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Բարսամյան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Զմրուխտ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6,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5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5,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Իսրայելյան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Քրիստինե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15,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Վանիկ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12,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19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Միրաք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Հովնան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15,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56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Բաղիկյան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10/2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F0A78" w:rsidRPr="00CB78DD" w:rsidTr="002070BA">
        <w:trPr>
          <w:trHeight w:val="561"/>
        </w:trPr>
        <w:tc>
          <w:tcPr>
            <w:tcW w:w="567" w:type="dxa"/>
            <w:vAlign w:val="center"/>
          </w:tcPr>
          <w:p w:rsidR="003F0A78" w:rsidRPr="00CB78DD" w:rsidRDefault="003F0A78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3F0A78" w:rsidRPr="00CB78DD" w:rsidRDefault="003F0A78" w:rsidP="008154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  <w:vAlign w:val="center"/>
          </w:tcPr>
          <w:p w:rsidR="003F0A78" w:rsidRPr="00CB78DD" w:rsidRDefault="003F0A78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6, </w:t>
            </w:r>
            <w:proofErr w:type="spellStart"/>
            <w:r w:rsidRPr="00CB78DD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CB78DD">
              <w:rPr>
                <w:rFonts w:ascii="Sylfaen" w:hAnsi="Sylfaen"/>
                <w:sz w:val="24"/>
                <w:szCs w:val="24"/>
              </w:rPr>
              <w:t xml:space="preserve"> 7/3</w:t>
            </w:r>
          </w:p>
        </w:tc>
        <w:tc>
          <w:tcPr>
            <w:tcW w:w="2127" w:type="dxa"/>
            <w:vAlign w:val="center"/>
          </w:tcPr>
          <w:p w:rsidR="003F0A78" w:rsidRPr="00CB78DD" w:rsidRDefault="003F0A78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93F2F" w:rsidRPr="00CB78DD" w:rsidTr="00CF6F2D">
        <w:trPr>
          <w:trHeight w:val="561"/>
        </w:trPr>
        <w:tc>
          <w:tcPr>
            <w:tcW w:w="11057" w:type="dxa"/>
            <w:gridSpan w:val="4"/>
          </w:tcPr>
          <w:p w:rsidR="00093F2F" w:rsidRPr="00CB78DD" w:rsidRDefault="00093F2F" w:rsidP="00782C48">
            <w:pPr>
              <w:pStyle w:val="TableParagraph"/>
              <w:ind w:firstLine="48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Շաքի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14-ին 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22-ին</w:t>
            </w:r>
            <w:r w:rsidRPr="00CB78DD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CB7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B78DD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CB78DD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CB78DD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CB78DD" w:rsidRDefault="00CB78D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722955" w:rsidRPr="00CB78DD" w:rsidRDefault="00782C48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CB78DD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Սաթենիկ Մնացականյան</w:t>
                  </w:r>
                </w:p>
              </w:txbxContent>
            </v:textbox>
          </v:shape>
        </w:pict>
      </w: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CB78DD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CB78DD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CB78DD" w:rsidRDefault="00CB78D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22955" w:rsidRPr="00CB78DD" w:rsidRDefault="00782C48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CB78DD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 w:rsidRPr="00CB78DD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CB78DD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CB78DD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CB78DD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CB78DD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C9" w:rsidRDefault="00E668C9" w:rsidP="00725AE1">
      <w:r>
        <w:separator/>
      </w:r>
    </w:p>
  </w:endnote>
  <w:endnote w:type="continuationSeparator" w:id="0">
    <w:p w:rsidR="00E668C9" w:rsidRDefault="00E668C9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C9" w:rsidRDefault="00E668C9" w:rsidP="00725AE1">
      <w:r>
        <w:separator/>
      </w:r>
    </w:p>
  </w:footnote>
  <w:footnote w:type="continuationSeparator" w:id="0">
    <w:p w:rsidR="00E668C9" w:rsidRDefault="00E668C9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B8"/>
    <w:multiLevelType w:val="hybridMultilevel"/>
    <w:tmpl w:val="571AF4C0"/>
    <w:lvl w:ilvl="0" w:tplc="3AC4EF42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1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9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16"/>
  </w:num>
  <w:num w:numId="13">
    <w:abstractNumId w:val="21"/>
  </w:num>
  <w:num w:numId="14">
    <w:abstractNumId w:val="25"/>
  </w:num>
  <w:num w:numId="15">
    <w:abstractNumId w:val="1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9"/>
  </w:num>
  <w:num w:numId="22">
    <w:abstractNumId w:val="18"/>
  </w:num>
  <w:num w:numId="23">
    <w:abstractNumId w:val="17"/>
  </w:num>
  <w:num w:numId="24">
    <w:abstractNumId w:val="7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1267"/>
    <w:rsid w:val="00012704"/>
    <w:rsid w:val="0001323E"/>
    <w:rsid w:val="00013A36"/>
    <w:rsid w:val="00013E8D"/>
    <w:rsid w:val="00014178"/>
    <w:rsid w:val="000156D8"/>
    <w:rsid w:val="00016E24"/>
    <w:rsid w:val="00020859"/>
    <w:rsid w:val="000228E3"/>
    <w:rsid w:val="00022D29"/>
    <w:rsid w:val="00024C48"/>
    <w:rsid w:val="000256D8"/>
    <w:rsid w:val="00027589"/>
    <w:rsid w:val="000321FC"/>
    <w:rsid w:val="00035CFC"/>
    <w:rsid w:val="00037955"/>
    <w:rsid w:val="0004398D"/>
    <w:rsid w:val="000439A5"/>
    <w:rsid w:val="00045D48"/>
    <w:rsid w:val="000474A1"/>
    <w:rsid w:val="000517B3"/>
    <w:rsid w:val="00060068"/>
    <w:rsid w:val="00062C0C"/>
    <w:rsid w:val="0007062F"/>
    <w:rsid w:val="00073938"/>
    <w:rsid w:val="00074034"/>
    <w:rsid w:val="000746BB"/>
    <w:rsid w:val="00083196"/>
    <w:rsid w:val="0008673B"/>
    <w:rsid w:val="00091AA4"/>
    <w:rsid w:val="00093F2F"/>
    <w:rsid w:val="000946F1"/>
    <w:rsid w:val="00095C2A"/>
    <w:rsid w:val="00095E83"/>
    <w:rsid w:val="00095F72"/>
    <w:rsid w:val="00096FD1"/>
    <w:rsid w:val="000A2180"/>
    <w:rsid w:val="000A2475"/>
    <w:rsid w:val="000B0C6B"/>
    <w:rsid w:val="000B5E35"/>
    <w:rsid w:val="000C07A2"/>
    <w:rsid w:val="000C32D1"/>
    <w:rsid w:val="000C3E70"/>
    <w:rsid w:val="000C3EAF"/>
    <w:rsid w:val="000C5D5C"/>
    <w:rsid w:val="000C7B96"/>
    <w:rsid w:val="000C7DB1"/>
    <w:rsid w:val="000D1A6D"/>
    <w:rsid w:val="000D264D"/>
    <w:rsid w:val="000D29B2"/>
    <w:rsid w:val="000E0A19"/>
    <w:rsid w:val="000E53DE"/>
    <w:rsid w:val="000E753C"/>
    <w:rsid w:val="000F3CCD"/>
    <w:rsid w:val="000F4A17"/>
    <w:rsid w:val="00105A6F"/>
    <w:rsid w:val="00110E52"/>
    <w:rsid w:val="00111C5F"/>
    <w:rsid w:val="001127C1"/>
    <w:rsid w:val="001127F1"/>
    <w:rsid w:val="001221B4"/>
    <w:rsid w:val="0012429C"/>
    <w:rsid w:val="0013554D"/>
    <w:rsid w:val="00143ACC"/>
    <w:rsid w:val="00150FE6"/>
    <w:rsid w:val="00153ADA"/>
    <w:rsid w:val="00153BDF"/>
    <w:rsid w:val="00154499"/>
    <w:rsid w:val="00161F77"/>
    <w:rsid w:val="0016289D"/>
    <w:rsid w:val="00172BBF"/>
    <w:rsid w:val="00181CFE"/>
    <w:rsid w:val="00182215"/>
    <w:rsid w:val="001866EA"/>
    <w:rsid w:val="00187220"/>
    <w:rsid w:val="00187CF4"/>
    <w:rsid w:val="00190EFE"/>
    <w:rsid w:val="00193D10"/>
    <w:rsid w:val="001A0CCD"/>
    <w:rsid w:val="001A53FE"/>
    <w:rsid w:val="001B0326"/>
    <w:rsid w:val="001B265F"/>
    <w:rsid w:val="001B49CD"/>
    <w:rsid w:val="001C3484"/>
    <w:rsid w:val="001C5EC9"/>
    <w:rsid w:val="001D2C70"/>
    <w:rsid w:val="001D4741"/>
    <w:rsid w:val="001E2B62"/>
    <w:rsid w:val="001E4461"/>
    <w:rsid w:val="001E782A"/>
    <w:rsid w:val="001F0585"/>
    <w:rsid w:val="001F5244"/>
    <w:rsid w:val="001F782A"/>
    <w:rsid w:val="002015AC"/>
    <w:rsid w:val="002023C7"/>
    <w:rsid w:val="002025FD"/>
    <w:rsid w:val="00205BF5"/>
    <w:rsid w:val="002070BA"/>
    <w:rsid w:val="00210657"/>
    <w:rsid w:val="00213DCD"/>
    <w:rsid w:val="002236DB"/>
    <w:rsid w:val="002250EB"/>
    <w:rsid w:val="00226EEE"/>
    <w:rsid w:val="00230D5D"/>
    <w:rsid w:val="002441DD"/>
    <w:rsid w:val="00264540"/>
    <w:rsid w:val="00265136"/>
    <w:rsid w:val="002661F9"/>
    <w:rsid w:val="002729C3"/>
    <w:rsid w:val="00272F95"/>
    <w:rsid w:val="00280914"/>
    <w:rsid w:val="00282FCF"/>
    <w:rsid w:val="0028768D"/>
    <w:rsid w:val="00287799"/>
    <w:rsid w:val="00287F38"/>
    <w:rsid w:val="00290181"/>
    <w:rsid w:val="00292622"/>
    <w:rsid w:val="00293263"/>
    <w:rsid w:val="00297FDD"/>
    <w:rsid w:val="002A0399"/>
    <w:rsid w:val="002A0681"/>
    <w:rsid w:val="002A2E4E"/>
    <w:rsid w:val="002A4A43"/>
    <w:rsid w:val="002A567B"/>
    <w:rsid w:val="002B0A9F"/>
    <w:rsid w:val="002B3D9A"/>
    <w:rsid w:val="002C25A6"/>
    <w:rsid w:val="002C44F6"/>
    <w:rsid w:val="002C4906"/>
    <w:rsid w:val="002C592E"/>
    <w:rsid w:val="002D6431"/>
    <w:rsid w:val="002D6809"/>
    <w:rsid w:val="002F04D9"/>
    <w:rsid w:val="002F2404"/>
    <w:rsid w:val="002F7B2A"/>
    <w:rsid w:val="00300EB4"/>
    <w:rsid w:val="00301358"/>
    <w:rsid w:val="00304D4A"/>
    <w:rsid w:val="0031077A"/>
    <w:rsid w:val="003108FC"/>
    <w:rsid w:val="003146FE"/>
    <w:rsid w:val="003151E3"/>
    <w:rsid w:val="00320D39"/>
    <w:rsid w:val="003304FA"/>
    <w:rsid w:val="00331E37"/>
    <w:rsid w:val="003324E0"/>
    <w:rsid w:val="00355AED"/>
    <w:rsid w:val="0036206D"/>
    <w:rsid w:val="00372413"/>
    <w:rsid w:val="00372F31"/>
    <w:rsid w:val="00381B8F"/>
    <w:rsid w:val="00385FA9"/>
    <w:rsid w:val="0039062E"/>
    <w:rsid w:val="00397339"/>
    <w:rsid w:val="003A205F"/>
    <w:rsid w:val="003A2669"/>
    <w:rsid w:val="003A33CF"/>
    <w:rsid w:val="003A4584"/>
    <w:rsid w:val="003B5817"/>
    <w:rsid w:val="003C24BD"/>
    <w:rsid w:val="003C4010"/>
    <w:rsid w:val="003D230C"/>
    <w:rsid w:val="003D381B"/>
    <w:rsid w:val="003D5EEA"/>
    <w:rsid w:val="003E282C"/>
    <w:rsid w:val="003E32EB"/>
    <w:rsid w:val="003E4BE7"/>
    <w:rsid w:val="003E678B"/>
    <w:rsid w:val="003E7ED1"/>
    <w:rsid w:val="003F0A78"/>
    <w:rsid w:val="003F1B6C"/>
    <w:rsid w:val="003F6AC8"/>
    <w:rsid w:val="003F72B8"/>
    <w:rsid w:val="004021D1"/>
    <w:rsid w:val="00404AED"/>
    <w:rsid w:val="00412F4F"/>
    <w:rsid w:val="004144A0"/>
    <w:rsid w:val="00416438"/>
    <w:rsid w:val="00416847"/>
    <w:rsid w:val="00420FC3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4000D"/>
    <w:rsid w:val="00456806"/>
    <w:rsid w:val="004603A4"/>
    <w:rsid w:val="00467063"/>
    <w:rsid w:val="0046786A"/>
    <w:rsid w:val="00475226"/>
    <w:rsid w:val="004765CD"/>
    <w:rsid w:val="00476C26"/>
    <w:rsid w:val="00485F0C"/>
    <w:rsid w:val="0049493F"/>
    <w:rsid w:val="004A013D"/>
    <w:rsid w:val="004A20F9"/>
    <w:rsid w:val="004A3F72"/>
    <w:rsid w:val="004A5BB3"/>
    <w:rsid w:val="004A6DB7"/>
    <w:rsid w:val="004B5F93"/>
    <w:rsid w:val="004B646E"/>
    <w:rsid w:val="004B7AAD"/>
    <w:rsid w:val="004C1A64"/>
    <w:rsid w:val="004C48FE"/>
    <w:rsid w:val="004D1819"/>
    <w:rsid w:val="004D2569"/>
    <w:rsid w:val="004D4773"/>
    <w:rsid w:val="004D784A"/>
    <w:rsid w:val="004E10E6"/>
    <w:rsid w:val="004E17C7"/>
    <w:rsid w:val="004E24D0"/>
    <w:rsid w:val="004E55B1"/>
    <w:rsid w:val="004E5774"/>
    <w:rsid w:val="004F5EA1"/>
    <w:rsid w:val="004F78E5"/>
    <w:rsid w:val="00504C23"/>
    <w:rsid w:val="00514195"/>
    <w:rsid w:val="00515039"/>
    <w:rsid w:val="0053479C"/>
    <w:rsid w:val="00536B3D"/>
    <w:rsid w:val="005376D8"/>
    <w:rsid w:val="00537AD8"/>
    <w:rsid w:val="005607A6"/>
    <w:rsid w:val="005641EA"/>
    <w:rsid w:val="0057527A"/>
    <w:rsid w:val="00580CA1"/>
    <w:rsid w:val="0059408E"/>
    <w:rsid w:val="005979DB"/>
    <w:rsid w:val="005B0AC7"/>
    <w:rsid w:val="005B657A"/>
    <w:rsid w:val="005C35FF"/>
    <w:rsid w:val="005C3B3A"/>
    <w:rsid w:val="005C7B44"/>
    <w:rsid w:val="005D645B"/>
    <w:rsid w:val="005E7D53"/>
    <w:rsid w:val="005F221C"/>
    <w:rsid w:val="005F255D"/>
    <w:rsid w:val="005F40EF"/>
    <w:rsid w:val="005F58C3"/>
    <w:rsid w:val="00604316"/>
    <w:rsid w:val="0060447D"/>
    <w:rsid w:val="00607D56"/>
    <w:rsid w:val="006213C8"/>
    <w:rsid w:val="00626C51"/>
    <w:rsid w:val="00633F76"/>
    <w:rsid w:val="006347E0"/>
    <w:rsid w:val="00637633"/>
    <w:rsid w:val="00644133"/>
    <w:rsid w:val="00647821"/>
    <w:rsid w:val="00651B78"/>
    <w:rsid w:val="00655141"/>
    <w:rsid w:val="0065599D"/>
    <w:rsid w:val="00663585"/>
    <w:rsid w:val="006664CA"/>
    <w:rsid w:val="00666C67"/>
    <w:rsid w:val="0067022A"/>
    <w:rsid w:val="006735AD"/>
    <w:rsid w:val="00674541"/>
    <w:rsid w:val="006770AE"/>
    <w:rsid w:val="00684844"/>
    <w:rsid w:val="0068558F"/>
    <w:rsid w:val="00692DAF"/>
    <w:rsid w:val="006A13FA"/>
    <w:rsid w:val="006A315F"/>
    <w:rsid w:val="006A3E1F"/>
    <w:rsid w:val="006A5B02"/>
    <w:rsid w:val="006B30E8"/>
    <w:rsid w:val="006B51F6"/>
    <w:rsid w:val="006C0D79"/>
    <w:rsid w:val="006C1AEA"/>
    <w:rsid w:val="006C5022"/>
    <w:rsid w:val="006D2BF9"/>
    <w:rsid w:val="006D4E50"/>
    <w:rsid w:val="006D50BB"/>
    <w:rsid w:val="006D51E6"/>
    <w:rsid w:val="006D7309"/>
    <w:rsid w:val="006E52F7"/>
    <w:rsid w:val="006E5F54"/>
    <w:rsid w:val="006F0600"/>
    <w:rsid w:val="006F143F"/>
    <w:rsid w:val="006F454E"/>
    <w:rsid w:val="006F66FF"/>
    <w:rsid w:val="007018CC"/>
    <w:rsid w:val="007032E0"/>
    <w:rsid w:val="00705ACC"/>
    <w:rsid w:val="00707757"/>
    <w:rsid w:val="00707E26"/>
    <w:rsid w:val="007109F2"/>
    <w:rsid w:val="007125FD"/>
    <w:rsid w:val="00713CB9"/>
    <w:rsid w:val="00722955"/>
    <w:rsid w:val="00722F75"/>
    <w:rsid w:val="00725AE1"/>
    <w:rsid w:val="00727E54"/>
    <w:rsid w:val="00734B91"/>
    <w:rsid w:val="00734EBA"/>
    <w:rsid w:val="0075084B"/>
    <w:rsid w:val="00755357"/>
    <w:rsid w:val="00756F9A"/>
    <w:rsid w:val="007573E9"/>
    <w:rsid w:val="00757F5E"/>
    <w:rsid w:val="00760A30"/>
    <w:rsid w:val="00762410"/>
    <w:rsid w:val="00764AF9"/>
    <w:rsid w:val="00764E94"/>
    <w:rsid w:val="00767FD4"/>
    <w:rsid w:val="00773C74"/>
    <w:rsid w:val="00775A23"/>
    <w:rsid w:val="00782C48"/>
    <w:rsid w:val="007863EE"/>
    <w:rsid w:val="00786A04"/>
    <w:rsid w:val="00786D26"/>
    <w:rsid w:val="0079019F"/>
    <w:rsid w:val="00794FAD"/>
    <w:rsid w:val="007967B4"/>
    <w:rsid w:val="007A210D"/>
    <w:rsid w:val="007A2284"/>
    <w:rsid w:val="007B4FA3"/>
    <w:rsid w:val="007C052C"/>
    <w:rsid w:val="007C274E"/>
    <w:rsid w:val="007C47A4"/>
    <w:rsid w:val="007C6168"/>
    <w:rsid w:val="007C7093"/>
    <w:rsid w:val="007C7115"/>
    <w:rsid w:val="007D250E"/>
    <w:rsid w:val="007D4AA9"/>
    <w:rsid w:val="007E19DF"/>
    <w:rsid w:val="007E37AA"/>
    <w:rsid w:val="007E5C59"/>
    <w:rsid w:val="007E7917"/>
    <w:rsid w:val="007F0B2D"/>
    <w:rsid w:val="007F1ECF"/>
    <w:rsid w:val="007F3AD7"/>
    <w:rsid w:val="007F4558"/>
    <w:rsid w:val="007F7CF2"/>
    <w:rsid w:val="008048D1"/>
    <w:rsid w:val="008116B4"/>
    <w:rsid w:val="00816A12"/>
    <w:rsid w:val="0082235B"/>
    <w:rsid w:val="00824F6E"/>
    <w:rsid w:val="00825BE9"/>
    <w:rsid w:val="00825F67"/>
    <w:rsid w:val="00835204"/>
    <w:rsid w:val="008421B8"/>
    <w:rsid w:val="0084323A"/>
    <w:rsid w:val="0085234D"/>
    <w:rsid w:val="00853C9B"/>
    <w:rsid w:val="0086311F"/>
    <w:rsid w:val="0087746C"/>
    <w:rsid w:val="00881D29"/>
    <w:rsid w:val="00887377"/>
    <w:rsid w:val="0089016B"/>
    <w:rsid w:val="00897C53"/>
    <w:rsid w:val="008B5E02"/>
    <w:rsid w:val="008D77CA"/>
    <w:rsid w:val="008E1F26"/>
    <w:rsid w:val="008E228F"/>
    <w:rsid w:val="008E341E"/>
    <w:rsid w:val="008F5C97"/>
    <w:rsid w:val="009006EF"/>
    <w:rsid w:val="00902C53"/>
    <w:rsid w:val="00910EF6"/>
    <w:rsid w:val="009128D8"/>
    <w:rsid w:val="0091367F"/>
    <w:rsid w:val="00916AE6"/>
    <w:rsid w:val="00917296"/>
    <w:rsid w:val="00922DCC"/>
    <w:rsid w:val="00932582"/>
    <w:rsid w:val="00933414"/>
    <w:rsid w:val="00934EED"/>
    <w:rsid w:val="00940266"/>
    <w:rsid w:val="00944E2C"/>
    <w:rsid w:val="0094789D"/>
    <w:rsid w:val="00952F4A"/>
    <w:rsid w:val="00953945"/>
    <w:rsid w:val="00953DC9"/>
    <w:rsid w:val="00957E13"/>
    <w:rsid w:val="00970CCB"/>
    <w:rsid w:val="0097357C"/>
    <w:rsid w:val="00973B19"/>
    <w:rsid w:val="0098023E"/>
    <w:rsid w:val="0098037B"/>
    <w:rsid w:val="00981AE0"/>
    <w:rsid w:val="00984366"/>
    <w:rsid w:val="00985398"/>
    <w:rsid w:val="009A0E51"/>
    <w:rsid w:val="009A684C"/>
    <w:rsid w:val="009B2688"/>
    <w:rsid w:val="009B286A"/>
    <w:rsid w:val="009B5F53"/>
    <w:rsid w:val="009B74BC"/>
    <w:rsid w:val="009C048A"/>
    <w:rsid w:val="009C2F1D"/>
    <w:rsid w:val="009C4EAC"/>
    <w:rsid w:val="009D1B5D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AA2"/>
    <w:rsid w:val="00A13F8E"/>
    <w:rsid w:val="00A14A9B"/>
    <w:rsid w:val="00A15999"/>
    <w:rsid w:val="00A26EB5"/>
    <w:rsid w:val="00A33503"/>
    <w:rsid w:val="00A35178"/>
    <w:rsid w:val="00A358E9"/>
    <w:rsid w:val="00A35DE0"/>
    <w:rsid w:val="00A37191"/>
    <w:rsid w:val="00A43506"/>
    <w:rsid w:val="00A607A8"/>
    <w:rsid w:val="00A60FDC"/>
    <w:rsid w:val="00A61228"/>
    <w:rsid w:val="00A67180"/>
    <w:rsid w:val="00A67F93"/>
    <w:rsid w:val="00A70E29"/>
    <w:rsid w:val="00A712A3"/>
    <w:rsid w:val="00A74276"/>
    <w:rsid w:val="00A744B8"/>
    <w:rsid w:val="00A9605C"/>
    <w:rsid w:val="00AA1A6E"/>
    <w:rsid w:val="00AA4504"/>
    <w:rsid w:val="00AB26FC"/>
    <w:rsid w:val="00AB2D15"/>
    <w:rsid w:val="00AB6895"/>
    <w:rsid w:val="00AB6E08"/>
    <w:rsid w:val="00AB6E67"/>
    <w:rsid w:val="00AD18DB"/>
    <w:rsid w:val="00AD2857"/>
    <w:rsid w:val="00AD765B"/>
    <w:rsid w:val="00AE51D0"/>
    <w:rsid w:val="00AE615F"/>
    <w:rsid w:val="00AF04B4"/>
    <w:rsid w:val="00AF1121"/>
    <w:rsid w:val="00AF38D1"/>
    <w:rsid w:val="00AF46FF"/>
    <w:rsid w:val="00AF6715"/>
    <w:rsid w:val="00AF77F5"/>
    <w:rsid w:val="00B049FB"/>
    <w:rsid w:val="00B0540C"/>
    <w:rsid w:val="00B05437"/>
    <w:rsid w:val="00B16EBE"/>
    <w:rsid w:val="00B21B58"/>
    <w:rsid w:val="00B268E0"/>
    <w:rsid w:val="00B27BA2"/>
    <w:rsid w:val="00B31DB3"/>
    <w:rsid w:val="00B34652"/>
    <w:rsid w:val="00B36797"/>
    <w:rsid w:val="00B4464A"/>
    <w:rsid w:val="00B54C91"/>
    <w:rsid w:val="00B5697F"/>
    <w:rsid w:val="00B67B62"/>
    <w:rsid w:val="00B701AF"/>
    <w:rsid w:val="00B71876"/>
    <w:rsid w:val="00B72BD4"/>
    <w:rsid w:val="00B763A5"/>
    <w:rsid w:val="00B76D55"/>
    <w:rsid w:val="00B80831"/>
    <w:rsid w:val="00B82C93"/>
    <w:rsid w:val="00B87F6E"/>
    <w:rsid w:val="00B91340"/>
    <w:rsid w:val="00B96FAC"/>
    <w:rsid w:val="00BA4A8D"/>
    <w:rsid w:val="00BA4CF8"/>
    <w:rsid w:val="00BB112A"/>
    <w:rsid w:val="00BB232F"/>
    <w:rsid w:val="00BB5B5D"/>
    <w:rsid w:val="00BB7C36"/>
    <w:rsid w:val="00BB7F38"/>
    <w:rsid w:val="00BC472B"/>
    <w:rsid w:val="00BC4882"/>
    <w:rsid w:val="00BC77B3"/>
    <w:rsid w:val="00BC78DE"/>
    <w:rsid w:val="00BD0A90"/>
    <w:rsid w:val="00BD7269"/>
    <w:rsid w:val="00BE16C3"/>
    <w:rsid w:val="00BE40F3"/>
    <w:rsid w:val="00BE5395"/>
    <w:rsid w:val="00BE56FD"/>
    <w:rsid w:val="00BF38C0"/>
    <w:rsid w:val="00C0201E"/>
    <w:rsid w:val="00C0248D"/>
    <w:rsid w:val="00C14C22"/>
    <w:rsid w:val="00C21976"/>
    <w:rsid w:val="00C22125"/>
    <w:rsid w:val="00C25834"/>
    <w:rsid w:val="00C34F4C"/>
    <w:rsid w:val="00C45B16"/>
    <w:rsid w:val="00C51DF2"/>
    <w:rsid w:val="00C562F4"/>
    <w:rsid w:val="00C62D27"/>
    <w:rsid w:val="00C65249"/>
    <w:rsid w:val="00C656D8"/>
    <w:rsid w:val="00C66754"/>
    <w:rsid w:val="00C71A61"/>
    <w:rsid w:val="00C74276"/>
    <w:rsid w:val="00C75CAE"/>
    <w:rsid w:val="00C803BC"/>
    <w:rsid w:val="00C81C42"/>
    <w:rsid w:val="00C8450C"/>
    <w:rsid w:val="00CA0572"/>
    <w:rsid w:val="00CA4A4B"/>
    <w:rsid w:val="00CA52AD"/>
    <w:rsid w:val="00CB75E8"/>
    <w:rsid w:val="00CB78DD"/>
    <w:rsid w:val="00CC08B8"/>
    <w:rsid w:val="00CC2059"/>
    <w:rsid w:val="00CD0F5F"/>
    <w:rsid w:val="00CD1F4B"/>
    <w:rsid w:val="00CE2A9C"/>
    <w:rsid w:val="00CE3C22"/>
    <w:rsid w:val="00CE5D11"/>
    <w:rsid w:val="00CE638B"/>
    <w:rsid w:val="00CF1A59"/>
    <w:rsid w:val="00CF1D02"/>
    <w:rsid w:val="00CF336F"/>
    <w:rsid w:val="00CF4228"/>
    <w:rsid w:val="00CF5CDF"/>
    <w:rsid w:val="00D00107"/>
    <w:rsid w:val="00D0130F"/>
    <w:rsid w:val="00D01461"/>
    <w:rsid w:val="00D0241F"/>
    <w:rsid w:val="00D11680"/>
    <w:rsid w:val="00D11B35"/>
    <w:rsid w:val="00D15D53"/>
    <w:rsid w:val="00D231FC"/>
    <w:rsid w:val="00D235D0"/>
    <w:rsid w:val="00D31EB5"/>
    <w:rsid w:val="00D32C87"/>
    <w:rsid w:val="00D33041"/>
    <w:rsid w:val="00D33519"/>
    <w:rsid w:val="00D353BD"/>
    <w:rsid w:val="00D35A84"/>
    <w:rsid w:val="00D362A7"/>
    <w:rsid w:val="00D42C0E"/>
    <w:rsid w:val="00D44D65"/>
    <w:rsid w:val="00D562BA"/>
    <w:rsid w:val="00D56F61"/>
    <w:rsid w:val="00D60976"/>
    <w:rsid w:val="00D73F0F"/>
    <w:rsid w:val="00D74A82"/>
    <w:rsid w:val="00D753F3"/>
    <w:rsid w:val="00D7548A"/>
    <w:rsid w:val="00D76AAB"/>
    <w:rsid w:val="00D81F6D"/>
    <w:rsid w:val="00D9219E"/>
    <w:rsid w:val="00D969E8"/>
    <w:rsid w:val="00DA47DA"/>
    <w:rsid w:val="00DA78F1"/>
    <w:rsid w:val="00DB0AEB"/>
    <w:rsid w:val="00DB5F6E"/>
    <w:rsid w:val="00DC1FE5"/>
    <w:rsid w:val="00DC2D21"/>
    <w:rsid w:val="00DC2D98"/>
    <w:rsid w:val="00DC51B6"/>
    <w:rsid w:val="00DD768E"/>
    <w:rsid w:val="00DE2FF7"/>
    <w:rsid w:val="00DE32DE"/>
    <w:rsid w:val="00DE358C"/>
    <w:rsid w:val="00DE5856"/>
    <w:rsid w:val="00DE587C"/>
    <w:rsid w:val="00DE6D39"/>
    <w:rsid w:val="00DF0956"/>
    <w:rsid w:val="00DF2A2B"/>
    <w:rsid w:val="00E00CB1"/>
    <w:rsid w:val="00E01ED1"/>
    <w:rsid w:val="00E07968"/>
    <w:rsid w:val="00E10862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47130"/>
    <w:rsid w:val="00E52550"/>
    <w:rsid w:val="00E6102C"/>
    <w:rsid w:val="00E62453"/>
    <w:rsid w:val="00E63644"/>
    <w:rsid w:val="00E668C9"/>
    <w:rsid w:val="00E7370F"/>
    <w:rsid w:val="00E77CB9"/>
    <w:rsid w:val="00E920DE"/>
    <w:rsid w:val="00EA00AA"/>
    <w:rsid w:val="00EA1563"/>
    <w:rsid w:val="00EB17C3"/>
    <w:rsid w:val="00EC2D01"/>
    <w:rsid w:val="00EC328C"/>
    <w:rsid w:val="00EC4E90"/>
    <w:rsid w:val="00ED0D52"/>
    <w:rsid w:val="00ED1B12"/>
    <w:rsid w:val="00ED3C22"/>
    <w:rsid w:val="00ED477F"/>
    <w:rsid w:val="00EE07AB"/>
    <w:rsid w:val="00EE2B40"/>
    <w:rsid w:val="00EE41BA"/>
    <w:rsid w:val="00EF6EEE"/>
    <w:rsid w:val="00F007B5"/>
    <w:rsid w:val="00F03199"/>
    <w:rsid w:val="00F03BAA"/>
    <w:rsid w:val="00F10D6D"/>
    <w:rsid w:val="00F11422"/>
    <w:rsid w:val="00F17D77"/>
    <w:rsid w:val="00F23EC3"/>
    <w:rsid w:val="00F252B6"/>
    <w:rsid w:val="00F322F0"/>
    <w:rsid w:val="00F5235A"/>
    <w:rsid w:val="00F534C2"/>
    <w:rsid w:val="00F66C26"/>
    <w:rsid w:val="00F71B66"/>
    <w:rsid w:val="00F72ABF"/>
    <w:rsid w:val="00F740F8"/>
    <w:rsid w:val="00F83844"/>
    <w:rsid w:val="00F86ECF"/>
    <w:rsid w:val="00F97C91"/>
    <w:rsid w:val="00FA0587"/>
    <w:rsid w:val="00FB51BC"/>
    <w:rsid w:val="00FC65AF"/>
    <w:rsid w:val="00FC73E4"/>
    <w:rsid w:val="00FD6F6D"/>
    <w:rsid w:val="00FE07BF"/>
    <w:rsid w:val="00FE361D"/>
    <w:rsid w:val="00FE42AD"/>
    <w:rsid w:val="00FE4C65"/>
    <w:rsid w:val="00FE735D"/>
    <w:rsid w:val="00FE7B8A"/>
    <w:rsid w:val="00FF27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EA00AA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A8C-3D4B-42B8-81EC-630B138C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19</cp:revision>
  <cp:lastPrinted>2020-03-02T07:17:00Z</cp:lastPrinted>
  <dcterms:created xsi:type="dcterms:W3CDTF">2020-02-15T17:36:00Z</dcterms:created>
  <dcterms:modified xsi:type="dcterms:W3CDTF">2020-03-04T12:25:00Z</dcterms:modified>
</cp:coreProperties>
</file>